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4376B3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D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326C9F" w:rsidP="00F642E2">
      <w:pPr>
        <w:spacing w:after="0" w:line="240" w:lineRule="auto"/>
        <w:rPr>
          <w:rFonts w:ascii="Times New Roman" w:hAnsi="Times New Roman"/>
          <w:b/>
          <w:sz w:val="28"/>
        </w:rPr>
      </w:pPr>
      <w:r w:rsidRPr="00681760">
        <w:rPr>
          <w:rFonts w:ascii="Times New Roman" w:hAnsi="Times New Roman"/>
          <w:b/>
          <w:bCs/>
          <w:sz w:val="28"/>
          <w:szCs w:val="28"/>
        </w:rPr>
        <w:t xml:space="preserve">Шестьдесят </w:t>
      </w:r>
      <w:r>
        <w:rPr>
          <w:rFonts w:ascii="Times New Roman" w:hAnsi="Times New Roman"/>
          <w:b/>
          <w:bCs/>
          <w:sz w:val="28"/>
          <w:szCs w:val="28"/>
        </w:rPr>
        <w:t>седьмое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326C9F" w:rsidRDefault="00326C9F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«</w:t>
      </w:r>
      <w:r w:rsidR="00326C9F">
        <w:rPr>
          <w:rFonts w:ascii="Times New Roman" w:hAnsi="Times New Roman"/>
          <w:b/>
          <w:sz w:val="28"/>
        </w:rPr>
        <w:t xml:space="preserve"> 27</w:t>
      </w:r>
      <w:proofErr w:type="gramEnd"/>
      <w:r w:rsidR="00326C9F">
        <w:rPr>
          <w:rFonts w:ascii="Times New Roman" w:hAnsi="Times New Roman"/>
          <w:b/>
          <w:sz w:val="28"/>
        </w:rPr>
        <w:t xml:space="preserve"> </w:t>
      </w:r>
      <w:r w:rsidR="00CC75C0"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35515B">
        <w:rPr>
          <w:rFonts w:ascii="Times New Roman" w:hAnsi="Times New Roman"/>
          <w:b/>
          <w:sz w:val="28"/>
        </w:rPr>
        <w:t>декабря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0E228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</w:t>
      </w:r>
      <w:r w:rsidR="00DC4DBC">
        <w:rPr>
          <w:rFonts w:ascii="Times New Roman" w:hAnsi="Times New Roman"/>
          <w:b/>
          <w:sz w:val="28"/>
        </w:rPr>
        <w:t xml:space="preserve"> 267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7F24A7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7F24A7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C22EA4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0E228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 w:rsidR="000E228B">
        <w:rPr>
          <w:rFonts w:ascii="Times New Roman" w:hAnsi="Times New Roman"/>
          <w:b/>
          <w:bCs/>
          <w:sz w:val="28"/>
          <w:szCs w:val="28"/>
        </w:rPr>
        <w:t>2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0E228B">
        <w:rPr>
          <w:rFonts w:ascii="Times New Roman" w:hAnsi="Times New Roman"/>
          <w:b/>
          <w:bCs/>
          <w:sz w:val="28"/>
          <w:szCs w:val="28"/>
        </w:rPr>
        <w:t>229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E228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E228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E228B">
        <w:rPr>
          <w:rFonts w:ascii="Times New Roman" w:hAnsi="Times New Roman"/>
          <w:b/>
          <w:bCs/>
          <w:sz w:val="28"/>
          <w:szCs w:val="28"/>
        </w:rPr>
        <w:t>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 xml:space="preserve">ьтатам публичных слушаний от </w:t>
      </w:r>
      <w:proofErr w:type="gramStart"/>
      <w:r w:rsidR="00C96FC6">
        <w:rPr>
          <w:rFonts w:ascii="Times New Roman" w:hAnsi="Times New Roman"/>
          <w:sz w:val="28"/>
        </w:rPr>
        <w:t>«</w:t>
      </w:r>
      <w:r w:rsidR="00761672">
        <w:rPr>
          <w:rFonts w:ascii="Times New Roman" w:hAnsi="Times New Roman"/>
          <w:sz w:val="28"/>
        </w:rPr>
        <w:t xml:space="preserve"> 27</w:t>
      </w:r>
      <w:proofErr w:type="gramEnd"/>
      <w:r w:rsidR="00CC7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35515B">
        <w:rPr>
          <w:rFonts w:ascii="Times New Roman" w:hAnsi="Times New Roman"/>
          <w:sz w:val="28"/>
        </w:rPr>
        <w:t>декабря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</w:t>
      </w:r>
      <w:r w:rsidR="000E228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 w:rsidR="000E228B"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E228B"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E228B">
        <w:rPr>
          <w:rFonts w:ascii="Times New Roman" w:hAnsi="Times New Roman"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</w:t>
      </w:r>
      <w:r w:rsidR="000E22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0E228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E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0E228B">
        <w:rPr>
          <w:rFonts w:ascii="Times New Roman" w:hAnsi="Times New Roman"/>
          <w:sz w:val="28"/>
          <w:szCs w:val="28"/>
          <w:lang w:eastAsia="ru-RU"/>
        </w:rPr>
        <w:t>229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proofErr w:type="spellStart"/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0E228B">
        <w:rPr>
          <w:rFonts w:ascii="Times New Roman" w:hAnsi="Times New Roman"/>
          <w:sz w:val="28"/>
          <w:szCs w:val="28"/>
        </w:rPr>
        <w:t>3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228B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0E228B">
        <w:rPr>
          <w:rFonts w:ascii="Times New Roman" w:hAnsi="Times New Roman"/>
          <w:sz w:val="28"/>
          <w:szCs w:val="28"/>
        </w:rPr>
        <w:t>5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9F681C">
        <w:rPr>
          <w:rFonts w:ascii="Times New Roman" w:hAnsi="Times New Roman"/>
          <w:sz w:val="28"/>
        </w:rPr>
        <w:t>Журавлевского</w:t>
      </w:r>
      <w:proofErr w:type="spellEnd"/>
      <w:r w:rsidR="009F681C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</w:t>
      </w:r>
      <w:r w:rsidR="000E228B">
        <w:rPr>
          <w:rFonts w:ascii="Times New Roman" w:hAnsi="Times New Roman"/>
          <w:sz w:val="28"/>
        </w:rPr>
        <w:t>3</w:t>
      </w:r>
      <w:r w:rsidR="009F681C">
        <w:rPr>
          <w:rFonts w:ascii="Times New Roman" w:hAnsi="Times New Roman"/>
          <w:sz w:val="28"/>
        </w:rPr>
        <w:t xml:space="preserve">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8A45E7">
        <w:rPr>
          <w:rFonts w:ascii="Times New Roman" w:hAnsi="Times New Roman"/>
          <w:b/>
          <w:sz w:val="28"/>
        </w:rPr>
        <w:t>8160,8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8A45E7">
        <w:rPr>
          <w:rFonts w:ascii="Times New Roman" w:hAnsi="Times New Roman"/>
          <w:b/>
          <w:sz w:val="28"/>
        </w:rPr>
        <w:t>8988,9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8A45E7">
        <w:rPr>
          <w:rFonts w:ascii="Times New Roman" w:hAnsi="Times New Roman"/>
          <w:b/>
          <w:sz w:val="28"/>
        </w:rPr>
        <w:t>828,1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</w:t>
      </w:r>
      <w:r w:rsidR="000E228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8A45E7" w:rsidRDefault="008A45E7" w:rsidP="008A45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поселения на плановый период 2024 и 2025 годов:</w:t>
      </w:r>
    </w:p>
    <w:p w:rsidR="008A45E7" w:rsidRDefault="008A45E7" w:rsidP="008A45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на 2024 год в сумме </w:t>
      </w:r>
      <w:r>
        <w:rPr>
          <w:rFonts w:ascii="Times New Roman" w:hAnsi="Times New Roman"/>
          <w:b/>
          <w:sz w:val="28"/>
        </w:rPr>
        <w:t>5785,5</w:t>
      </w:r>
      <w:r>
        <w:rPr>
          <w:rFonts w:ascii="Times New Roman" w:hAnsi="Times New Roman"/>
          <w:sz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</w:rPr>
        <w:t>5944,7</w:t>
      </w:r>
      <w:r>
        <w:rPr>
          <w:rFonts w:ascii="Times New Roman" w:hAnsi="Times New Roman"/>
          <w:sz w:val="28"/>
        </w:rPr>
        <w:t xml:space="preserve"> тыс. рублей;</w:t>
      </w:r>
    </w:p>
    <w:p w:rsidR="008A45E7" w:rsidRDefault="008A45E7" w:rsidP="008A45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на 2024 год в сумме </w:t>
      </w:r>
      <w:r>
        <w:rPr>
          <w:rFonts w:ascii="Times New Roman" w:hAnsi="Times New Roman"/>
          <w:b/>
          <w:sz w:val="28"/>
        </w:rPr>
        <w:t>5785,5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>160,0</w:t>
      </w:r>
      <w:r w:rsidRPr="006E74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 и на 2025 год в сумме </w:t>
      </w:r>
      <w:r>
        <w:rPr>
          <w:rFonts w:ascii="Times New Roman" w:hAnsi="Times New Roman"/>
          <w:b/>
          <w:sz w:val="28"/>
        </w:rPr>
        <w:t>5944,7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 xml:space="preserve">300,0 </w:t>
      </w:r>
      <w:r>
        <w:rPr>
          <w:rFonts w:ascii="Times New Roman" w:hAnsi="Times New Roman"/>
          <w:sz w:val="28"/>
        </w:rPr>
        <w:t>тыс. рублей;</w:t>
      </w:r>
    </w:p>
    <w:p w:rsidR="008A45E7" w:rsidRDefault="008A45E7" w:rsidP="008A45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на 2024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8A45E7" w:rsidRDefault="008A45E7" w:rsidP="008A45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внутреннего долга сельского поселения на 1 января 2025 года в сумме</w:t>
      </w:r>
      <w:r>
        <w:rPr>
          <w:rFonts w:ascii="Times New Roman" w:hAnsi="Times New Roman"/>
          <w:b/>
          <w:sz w:val="28"/>
        </w:rPr>
        <w:t xml:space="preserve"> 0,0</w:t>
      </w:r>
      <w:r>
        <w:rPr>
          <w:rFonts w:ascii="Times New Roman" w:hAnsi="Times New Roman"/>
          <w:sz w:val="28"/>
        </w:rPr>
        <w:t xml:space="preserve"> тыс. рублей и на 1 января 2026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0149E1">
        <w:rPr>
          <w:rFonts w:ascii="Times New Roman" w:hAnsi="Times New Roman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sz w:val="28"/>
          <w:szCs w:val="28"/>
        </w:rPr>
        <w:t>»</w:t>
      </w:r>
      <w:r w:rsidR="006274FE">
        <w:rPr>
          <w:rFonts w:ascii="Times New Roman" w:hAnsi="Times New Roman"/>
          <w:sz w:val="28"/>
          <w:szCs w:val="28"/>
        </w:rPr>
        <w:t>.</w:t>
      </w:r>
    </w:p>
    <w:p w:rsidR="006274FE" w:rsidRDefault="006274FE" w:rsidP="00627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статьи 5 «</w:t>
      </w:r>
      <w:r w:rsidRPr="00375CAC">
        <w:rPr>
          <w:rFonts w:ascii="Times New Roman" w:hAnsi="Times New Roman"/>
          <w:sz w:val="28"/>
        </w:rPr>
        <w:t>Бюджетные ассигнования бюджета поселения на 202</w:t>
      </w:r>
      <w:r>
        <w:rPr>
          <w:rFonts w:ascii="Times New Roman" w:hAnsi="Times New Roman"/>
          <w:sz w:val="28"/>
        </w:rPr>
        <w:t>2</w:t>
      </w:r>
      <w:r w:rsidRPr="00375CAC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3</w:t>
      </w:r>
      <w:r w:rsidRPr="00375CA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375CAC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» </w:t>
      </w:r>
      <w:r w:rsidRPr="00D15BB9"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6274FE" w:rsidRPr="008A45E7" w:rsidRDefault="006274FE" w:rsidP="00627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общий объем бюджетных ассигнований на исполнение публичных нормативных обязательств на 2023 год в сумме 241,3 тыс. рублей, на 2024 год в сумме 231,0 тыс. рублей и на 2025 год в сумме 240,3 тыс. рублей.».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257D67">
        <w:rPr>
          <w:rFonts w:ascii="Times New Roman" w:hAnsi="Times New Roman"/>
          <w:sz w:val="28"/>
          <w:szCs w:val="28"/>
        </w:rPr>
        <w:t>3</w:t>
      </w:r>
      <w:r w:rsidR="00D64393">
        <w:rPr>
          <w:rFonts w:ascii="Times New Roman" w:hAnsi="Times New Roman"/>
          <w:sz w:val="28"/>
          <w:szCs w:val="28"/>
        </w:rPr>
        <w:t>. Статью</w:t>
      </w:r>
      <w:r w:rsidR="000170D9">
        <w:rPr>
          <w:rFonts w:ascii="Times New Roman" w:hAnsi="Times New Roman"/>
          <w:sz w:val="28"/>
          <w:szCs w:val="28"/>
        </w:rPr>
        <w:t xml:space="preserve"> 7</w:t>
      </w:r>
      <w:r w:rsidR="000170D9" w:rsidRPr="00C22EA4">
        <w:rPr>
          <w:rFonts w:ascii="Times New Roman" w:hAnsi="Times New Roman"/>
          <w:sz w:val="28"/>
          <w:szCs w:val="28"/>
        </w:rPr>
        <w:t xml:space="preserve"> </w:t>
      </w:r>
      <w:r w:rsidRPr="00C22EA4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D64393" w:rsidRDefault="00744EA6" w:rsidP="00DE5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360E5" w:rsidRPr="0064054E">
        <w:rPr>
          <w:rFonts w:ascii="Times New Roman" w:hAnsi="Times New Roman"/>
          <w:sz w:val="28"/>
          <w:szCs w:val="28"/>
        </w:rPr>
        <w:t xml:space="preserve">объем </w:t>
      </w:r>
      <w:r w:rsidR="009360E5"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="009360E5"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 w:rsidR="009360E5">
        <w:rPr>
          <w:rFonts w:ascii="Times New Roman" w:hAnsi="Times New Roman"/>
          <w:color w:val="000000"/>
          <w:sz w:val="28"/>
          <w:szCs w:val="28"/>
        </w:rPr>
        <w:t>23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8A45E7">
        <w:rPr>
          <w:rFonts w:ascii="Times New Roman" w:hAnsi="Times New Roman"/>
          <w:b/>
          <w:sz w:val="28"/>
        </w:rPr>
        <w:t>7181,8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 w:rsidR="009360E5">
        <w:rPr>
          <w:rFonts w:ascii="Times New Roman" w:hAnsi="Times New Roman"/>
          <w:color w:val="000000"/>
          <w:sz w:val="28"/>
          <w:szCs w:val="28"/>
        </w:rPr>
        <w:t>4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8A45E7">
        <w:rPr>
          <w:rFonts w:ascii="Times New Roman" w:hAnsi="Times New Roman"/>
          <w:b/>
          <w:sz w:val="28"/>
        </w:rPr>
        <w:t>4802,5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 w:rsidR="009360E5">
        <w:rPr>
          <w:rFonts w:ascii="Times New Roman" w:hAnsi="Times New Roman"/>
          <w:color w:val="000000"/>
          <w:sz w:val="28"/>
          <w:szCs w:val="28"/>
        </w:rPr>
        <w:t>5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360E5" w:rsidRPr="00654AB1">
        <w:rPr>
          <w:rFonts w:ascii="Times New Roman" w:hAnsi="Times New Roman"/>
          <w:b/>
          <w:sz w:val="28"/>
        </w:rPr>
        <w:t>4920,7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 w:rsidR="009360E5">
        <w:rPr>
          <w:rFonts w:ascii="Times New Roman" w:hAnsi="Times New Roman"/>
          <w:color w:val="000000"/>
          <w:sz w:val="28"/>
          <w:szCs w:val="28"/>
        </w:rPr>
        <w:t>10</w:t>
      </w:r>
      <w:r w:rsidR="00DE58F7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881EF6">
        <w:rPr>
          <w:rFonts w:ascii="Times New Roman" w:hAnsi="Times New Roman"/>
          <w:color w:val="000000"/>
          <w:sz w:val="28"/>
        </w:rPr>
        <w:t>.</w:t>
      </w:r>
    </w:p>
    <w:p w:rsidR="00D64393" w:rsidRPr="00DE58F7" w:rsidRDefault="00D64393" w:rsidP="00D643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2023 год в сумме </w:t>
      </w:r>
      <w:r w:rsidR="005A047D">
        <w:rPr>
          <w:rFonts w:ascii="Times New Roman" w:hAnsi="Times New Roman"/>
          <w:b/>
          <w:color w:val="000000"/>
          <w:sz w:val="28"/>
        </w:rPr>
        <w:t>1807,0</w:t>
      </w:r>
      <w:r>
        <w:rPr>
          <w:rFonts w:ascii="Times New Roman" w:hAnsi="Times New Roman"/>
          <w:color w:val="000000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</w:rPr>
        <w:t>1760,4</w:t>
      </w:r>
      <w:r>
        <w:rPr>
          <w:rFonts w:ascii="Times New Roman" w:hAnsi="Times New Roman"/>
          <w:color w:val="000000"/>
          <w:sz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</w:rPr>
        <w:t>1798,6</w:t>
      </w:r>
      <w:r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257D67" w:rsidRDefault="00257D67" w:rsidP="00257D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22E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Статью 8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257D67" w:rsidRDefault="00257D67" w:rsidP="00257D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рублей.».</w:t>
      </w:r>
    </w:p>
    <w:p w:rsidR="001D3297" w:rsidRPr="00C22EA4" w:rsidRDefault="001D3297" w:rsidP="00257D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2. Приложения № 3,</w:t>
      </w:r>
      <w:r w:rsidR="00040123">
        <w:rPr>
          <w:rFonts w:ascii="Times New Roman" w:hAnsi="Times New Roman"/>
          <w:sz w:val="28"/>
          <w:szCs w:val="28"/>
          <w:lang w:eastAsia="ru-RU"/>
        </w:rPr>
        <w:t xml:space="preserve"> 4,</w:t>
      </w:r>
      <w:r w:rsidR="00EF70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0401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040123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proofErr w:type="gram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CB6AD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FD12B9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</w:t>
      </w:r>
      <w:proofErr w:type="spellStart"/>
      <w:r w:rsidR="007D187A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3C5C" w:rsidRDefault="00913C5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B6ADA">
        <w:rPr>
          <w:rFonts w:ascii="Times New Roman" w:hAnsi="Times New Roman"/>
          <w:b/>
          <w:bCs/>
          <w:caps/>
          <w:sz w:val="28"/>
          <w:szCs w:val="28"/>
        </w:rPr>
        <w:t>3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Default="00F71ABE" w:rsidP="005D796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D7969" w:rsidRPr="002F28C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D7969" w:rsidRPr="002F28CD">
        <w:rPr>
          <w:rFonts w:ascii="Times New Roman" w:hAnsi="Times New Roman"/>
          <w:sz w:val="24"/>
          <w:szCs w:val="24"/>
        </w:rPr>
        <w:t>(тыс. рублей)</w:t>
      </w:r>
    </w:p>
    <w:p w:rsidR="00F71ABE" w:rsidRPr="002F28CD" w:rsidRDefault="00F71ABE" w:rsidP="00F71ABE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71ABE" w:rsidRPr="002F28CD" w:rsidRDefault="00F71ABE" w:rsidP="00F71ABE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F71ABE" w:rsidRPr="002F28CD" w:rsidTr="000833D9">
        <w:trPr>
          <w:jc w:val="center"/>
        </w:trPr>
        <w:tc>
          <w:tcPr>
            <w:tcW w:w="715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44E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F71ABE" w:rsidP="0003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-</w:t>
            </w:r>
            <w:r w:rsidR="000366A8" w:rsidRPr="0081344E">
              <w:rPr>
                <w:rFonts w:ascii="Times New Roman" w:hAnsi="Times New Roman"/>
                <w:sz w:val="24"/>
                <w:szCs w:val="24"/>
              </w:rPr>
              <w:t>8160,8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F71ABE" w:rsidP="0003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-</w:t>
            </w:r>
            <w:r w:rsidR="000366A8" w:rsidRPr="0081344E">
              <w:rPr>
                <w:rFonts w:ascii="Times New Roman" w:hAnsi="Times New Roman"/>
                <w:sz w:val="24"/>
                <w:szCs w:val="24"/>
              </w:rPr>
              <w:t>8160,8</w:t>
            </w:r>
          </w:p>
        </w:tc>
      </w:tr>
      <w:bookmarkEnd w:id="8"/>
      <w:bookmarkEnd w:id="9"/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F71ABE" w:rsidP="0003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-</w:t>
            </w:r>
            <w:r w:rsidR="000366A8" w:rsidRPr="0081344E">
              <w:rPr>
                <w:rFonts w:ascii="Times New Roman" w:hAnsi="Times New Roman"/>
                <w:sz w:val="24"/>
                <w:szCs w:val="24"/>
              </w:rPr>
              <w:t>8160,8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81344E" w:rsidRDefault="00F71ABE" w:rsidP="0003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-</w:t>
            </w:r>
            <w:r w:rsidR="000366A8" w:rsidRPr="0081344E">
              <w:rPr>
                <w:rFonts w:ascii="Times New Roman" w:hAnsi="Times New Roman"/>
                <w:sz w:val="24"/>
                <w:szCs w:val="24"/>
              </w:rPr>
              <w:t>8160,8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8988,9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8988,9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8988,9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4E">
              <w:rPr>
                <w:rFonts w:ascii="Times New Roman" w:hAnsi="Times New Roman"/>
                <w:sz w:val="24"/>
                <w:szCs w:val="24"/>
              </w:rPr>
              <w:t>8988,9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ABE" w:rsidRPr="0081344E" w:rsidRDefault="000366A8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44E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</w:tr>
      <w:bookmarkEnd w:id="4"/>
    </w:tbl>
    <w:p w:rsidR="00F71ABE" w:rsidRPr="002F28CD" w:rsidRDefault="00F71ABE" w:rsidP="005D7969">
      <w:pPr>
        <w:rPr>
          <w:rFonts w:ascii="Times New Roman" w:hAnsi="Times New Roman"/>
          <w:sz w:val="24"/>
          <w:szCs w:val="24"/>
        </w:rPr>
      </w:pPr>
    </w:p>
    <w:bookmarkEnd w:id="1"/>
    <w:bookmarkEnd w:id="2"/>
    <w:bookmarkEnd w:id="3"/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</w:t>
      </w:r>
      <w:r w:rsidR="007D187A">
        <w:rPr>
          <w:rFonts w:ascii="Times New Roman" w:hAnsi="Times New Roman"/>
          <w:b/>
          <w:sz w:val="28"/>
        </w:rPr>
        <w:t>Г.</w:t>
      </w:r>
      <w:r w:rsidR="007D20D2">
        <w:rPr>
          <w:rFonts w:ascii="Times New Roman" w:hAnsi="Times New Roman"/>
          <w:b/>
          <w:sz w:val="28"/>
        </w:rPr>
        <w:t xml:space="preserve">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66123" w:rsidRPr="000149E1" w:rsidRDefault="00766123" w:rsidP="00766123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:rsidR="00766123" w:rsidRDefault="00766123" w:rsidP="007661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к Бюджету                                                  </w:t>
      </w:r>
    </w:p>
    <w:p w:rsidR="00766123" w:rsidRDefault="00766123" w:rsidP="007661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66123" w:rsidRDefault="00766123" w:rsidP="007661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ИСТОЧНИКИ ВНУТРЕННЕГО ФИНАНСИРОВАНИЯ ДЕФИЦИТА БЮДЖЕТА ПОСЕЛЕНИЯ НА ПЛАНОВЫЙ ПЕРИОД 2024 И 2025 ГОДОВ</w:t>
      </w:r>
    </w:p>
    <w:p w:rsidR="00766123" w:rsidRPr="000149E1" w:rsidRDefault="00913C5C" w:rsidP="00913C5C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</w:t>
      </w:r>
      <w:r w:rsidR="00766123"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53"/>
        <w:gridCol w:w="3402"/>
        <w:gridCol w:w="1325"/>
        <w:gridCol w:w="1165"/>
      </w:tblGrid>
      <w:tr w:rsidR="00766123" w:rsidRPr="00B35E87" w:rsidTr="00D860A6">
        <w:trPr>
          <w:jc w:val="center"/>
        </w:trPr>
        <w:tc>
          <w:tcPr>
            <w:tcW w:w="675" w:type="dxa"/>
          </w:tcPr>
          <w:p w:rsidR="00766123" w:rsidRPr="00B35E87" w:rsidRDefault="00766123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3" w:type="dxa"/>
          </w:tcPr>
          <w:p w:rsidR="00766123" w:rsidRPr="00B35E87" w:rsidRDefault="00766123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325" w:type="dxa"/>
          </w:tcPr>
          <w:p w:rsidR="00766123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65" w:type="dxa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66123" w:rsidRPr="00B35E87" w:rsidTr="00D860A6">
        <w:trPr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766123" w:rsidRPr="00B35E87" w:rsidTr="00D860A6">
        <w:trPr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766123" w:rsidRPr="00B35E87" w:rsidRDefault="00766123" w:rsidP="007661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278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766123" w:rsidRPr="00B35E87" w:rsidRDefault="00766123" w:rsidP="007661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552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766123" w:rsidRPr="00B35E87" w:rsidRDefault="00766123" w:rsidP="007661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648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325" w:type="dxa"/>
            <w:vAlign w:val="center"/>
          </w:tcPr>
          <w:p w:rsidR="00766123" w:rsidRPr="00B35E87" w:rsidRDefault="00766123" w:rsidP="007661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:rsidR="00766123" w:rsidRPr="00030E92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578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538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trHeight w:val="629"/>
          <w:jc w:val="center"/>
        </w:trPr>
        <w:tc>
          <w:tcPr>
            <w:tcW w:w="67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поселений</w:t>
            </w:r>
          </w:p>
        </w:tc>
        <w:tc>
          <w:tcPr>
            <w:tcW w:w="132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5785,5</w:t>
            </w:r>
          </w:p>
        </w:tc>
        <w:tc>
          <w:tcPr>
            <w:tcW w:w="1165" w:type="dxa"/>
            <w:vAlign w:val="center"/>
          </w:tcPr>
          <w:p w:rsidR="00766123" w:rsidRPr="00030E92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5944,7</w:t>
            </w:r>
          </w:p>
        </w:tc>
      </w:tr>
      <w:tr w:rsidR="00766123" w:rsidRPr="00B35E87" w:rsidTr="00D860A6">
        <w:trPr>
          <w:jc w:val="center"/>
        </w:trPr>
        <w:tc>
          <w:tcPr>
            <w:tcW w:w="675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</w:tcPr>
          <w:p w:rsidR="00766123" w:rsidRPr="00B35E87" w:rsidRDefault="00766123" w:rsidP="00D860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402" w:type="dxa"/>
          </w:tcPr>
          <w:p w:rsidR="00766123" w:rsidRPr="00B35E87" w:rsidRDefault="00766123" w:rsidP="00D86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766123" w:rsidRPr="00B35E87" w:rsidRDefault="00766123" w:rsidP="00D860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</w:tbl>
    <w:p w:rsidR="00766123" w:rsidRDefault="00766123" w:rsidP="0076612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766123" w:rsidRPr="00BE1D17" w:rsidRDefault="00766123" w:rsidP="0076612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766123" w:rsidRDefault="00766123" w:rsidP="00766123">
      <w:pPr>
        <w:spacing w:after="0"/>
        <w:rPr>
          <w:rFonts w:cs="Calibri"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7D187A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>
        <w:rPr>
          <w:rFonts w:ascii="Times New Roman" w:hAnsi="Times New Roman"/>
          <w:color w:val="000000"/>
          <w:sz w:val="24"/>
        </w:rPr>
        <w:t>руб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F71ABE" w:rsidRPr="00307099" w:rsidTr="000833D9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71ABE" w:rsidRPr="00307099" w:rsidTr="000833D9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7D7E9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1024,0</w:t>
            </w:r>
          </w:p>
        </w:tc>
      </w:tr>
      <w:tr w:rsidR="00F71ABE" w:rsidRPr="00307099" w:rsidTr="000833D9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570,0</w:t>
            </w:r>
          </w:p>
        </w:tc>
      </w:tr>
      <w:tr w:rsidR="00F71ABE" w:rsidRPr="00EE238B" w:rsidTr="000833D9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EE238B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F71ABE" w:rsidRPr="00307099" w:rsidTr="000833D9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F71ABE" w:rsidRPr="00EE238B" w:rsidTr="000833D9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EE238B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71ABE" w:rsidRPr="00307099" w:rsidTr="000833D9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7D7E9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213,0</w:t>
            </w:r>
          </w:p>
        </w:tc>
      </w:tr>
      <w:tr w:rsidR="00F71ABE" w:rsidRPr="00307099" w:rsidTr="000833D9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71ABE" w:rsidRPr="00307099" w:rsidTr="000833D9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</w:tr>
      <w:tr w:rsidR="00F71ABE" w:rsidRPr="00307099" w:rsidTr="000833D9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202323" w:rsidP="000833D9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239,0</w:t>
            </w:r>
          </w:p>
        </w:tc>
      </w:tr>
      <w:tr w:rsidR="00F71ABE" w:rsidTr="000833D9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Default="00202323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</w:tr>
      <w:tr w:rsidR="00E958C3" w:rsidTr="00907B64">
        <w:trPr>
          <w:trHeight w:hRule="exact" w:val="154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58C3" w:rsidRPr="00E81182" w:rsidRDefault="00E958C3" w:rsidP="00E958C3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E958C3" w:rsidRPr="00E81182" w:rsidRDefault="00E958C3" w:rsidP="00E95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58C3" w:rsidRPr="00B664A8" w:rsidRDefault="00E958C3" w:rsidP="00E95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E958C3" w:rsidRPr="00B664A8" w:rsidRDefault="00E958C3" w:rsidP="00E958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58C3" w:rsidRPr="00A022CF" w:rsidRDefault="00E958C3" w:rsidP="00E958C3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958C3" w:rsidRPr="00A022CF" w:rsidRDefault="00E958C3" w:rsidP="00E958C3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958C3" w:rsidRPr="00A022CF" w:rsidRDefault="00E958C3" w:rsidP="00E958C3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958C3" w:rsidTr="000833D9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58C3" w:rsidRPr="00E81182" w:rsidRDefault="00E958C3" w:rsidP="00E958C3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E958C3" w:rsidRPr="00E81182" w:rsidRDefault="00E958C3" w:rsidP="00E95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58C3" w:rsidRPr="008A3D69" w:rsidRDefault="00E958C3" w:rsidP="00E95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E958C3" w:rsidRPr="008A3D69" w:rsidRDefault="00E958C3" w:rsidP="00E958C3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58C3" w:rsidRDefault="00E958C3" w:rsidP="00E958C3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958C3" w:rsidRDefault="00E958C3" w:rsidP="00E958C3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958C3" w:rsidRDefault="00E958C3" w:rsidP="00E958C3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988" w:rsidTr="000833D9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C3549" w:rsidRPr="00E81182" w:rsidRDefault="007C3549" w:rsidP="007C35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  <w:r w:rsidRPr="00E81182">
              <w:rPr>
                <w:rFonts w:ascii="Times New Roman" w:hAnsi="Times New Roman"/>
                <w:b/>
              </w:rPr>
              <w:t xml:space="preserve"> 00000 00 0000 000</w:t>
            </w:r>
          </w:p>
          <w:p w:rsidR="00783988" w:rsidRPr="00E81182" w:rsidRDefault="00783988" w:rsidP="007839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8D9" w:rsidRPr="004328D9" w:rsidRDefault="004328D9" w:rsidP="00432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28D9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783988" w:rsidRPr="008A3D69" w:rsidRDefault="00783988" w:rsidP="0078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A022CF" w:rsidRDefault="00783988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A022CF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A022CF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3988" w:rsidTr="004328D9">
        <w:trPr>
          <w:trHeight w:hRule="exact" w:val="33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E81182" w:rsidRDefault="007C3549" w:rsidP="007839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114 02053 10 0000 410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8D9" w:rsidRPr="004328D9" w:rsidRDefault="004328D9" w:rsidP="00432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8D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83988" w:rsidRPr="008A3D69" w:rsidRDefault="00783988" w:rsidP="0078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988" w:rsidRPr="00307099" w:rsidTr="000833D9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12A2B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3988" w:rsidRPr="00307099" w:rsidRDefault="00783988" w:rsidP="0078398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D7E9E" w:rsidRDefault="007D7E9E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E9E">
              <w:rPr>
                <w:rFonts w:ascii="Times New Roman" w:hAnsi="Times New Roman"/>
                <w:b/>
                <w:sz w:val="24"/>
                <w:szCs w:val="24"/>
              </w:rPr>
              <w:t>7181,8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907B64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4802,5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4920,7</w:t>
            </w:r>
          </w:p>
        </w:tc>
      </w:tr>
      <w:tr w:rsidR="00783988" w:rsidRPr="00307099" w:rsidTr="000833D9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12A2B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3988" w:rsidRPr="00307099" w:rsidRDefault="00783988" w:rsidP="0078398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783988" w:rsidRPr="00307099" w:rsidRDefault="00783988" w:rsidP="0078398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783988" w:rsidRPr="00307099" w:rsidRDefault="00783988" w:rsidP="0078398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783988" w:rsidRPr="00307099" w:rsidRDefault="00783988" w:rsidP="00783988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783988" w:rsidRPr="00307099" w:rsidRDefault="00783988" w:rsidP="0078398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D7E9E" w:rsidRDefault="007D7E9E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E9E">
              <w:rPr>
                <w:rFonts w:ascii="Times New Roman" w:hAnsi="Times New Roman"/>
                <w:b/>
                <w:sz w:val="24"/>
                <w:szCs w:val="24"/>
              </w:rPr>
              <w:t>7181,8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907B64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4802,5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4920,7</w:t>
            </w:r>
          </w:p>
        </w:tc>
      </w:tr>
      <w:tr w:rsidR="00783988" w:rsidRPr="00307099" w:rsidTr="000833D9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2C174F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3988" w:rsidRPr="00307099" w:rsidRDefault="00783988" w:rsidP="0078398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783988" w:rsidRPr="00307099" w:rsidRDefault="00783988" w:rsidP="0078398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D7E9E" w:rsidRDefault="00E37A20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5475,5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783988" w:rsidRPr="00307099" w:rsidTr="000833D9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2C174F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3988" w:rsidRPr="00DE4EB9" w:rsidRDefault="00783988" w:rsidP="0078398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</w:tr>
      <w:tr w:rsidR="00783988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B453B9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6271DB" w:rsidRDefault="00783988" w:rsidP="0078398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Default="007D7E9E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D7E9E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988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B453B9" w:rsidRDefault="00783988" w:rsidP="00783988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B453B9">
              <w:rPr>
                <w:rStyle w:val="af1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40656D" w:rsidRDefault="00783988" w:rsidP="0078398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D7E9E" w:rsidRDefault="007D7E9E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9E">
              <w:rPr>
                <w:rFonts w:ascii="Times New Roman" w:hAnsi="Times New Roman"/>
                <w:sz w:val="24"/>
                <w:szCs w:val="24"/>
              </w:rPr>
              <w:t>1508,2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988" w:rsidRPr="00307099" w:rsidTr="000833D9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2C174F" w:rsidRDefault="00783988" w:rsidP="00783988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307099" w:rsidRDefault="00783988" w:rsidP="007839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83988" w:rsidRPr="007D7E9E" w:rsidRDefault="007B0CFE" w:rsidP="0078398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8160,8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907B64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5785,5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783988" w:rsidRPr="00307099" w:rsidRDefault="00783988" w:rsidP="0078398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5944,7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636D96" w:rsidRPr="00F71ABE" w:rsidRDefault="00B13974" w:rsidP="00F71ABE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E37E3A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76F0" w:rsidRDefault="00DE76F0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7B64" w:rsidRDefault="00907B64" w:rsidP="004328D9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07B64" w:rsidRDefault="00907B6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7B64" w:rsidRDefault="00907B6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F71ABE" w:rsidRPr="00EB0264" w:rsidRDefault="00F71ABE" w:rsidP="00F71AB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F71ABE" w:rsidRPr="00EB0264" w:rsidRDefault="00F71ABE" w:rsidP="00F71ABE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F71ABE" w:rsidRPr="00CE3BFA" w:rsidTr="000833D9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1ABE" w:rsidRPr="00CE3BFA" w:rsidTr="000833D9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58C8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58C8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F71ABE" w:rsidRPr="003132F8" w:rsidTr="000833D9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F71ABE" w:rsidRPr="003132F8" w:rsidTr="000833D9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F71ABE" w:rsidRPr="003132F8" w:rsidTr="000833D9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F35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1729,3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F71ABE" w:rsidRPr="003132F8" w:rsidTr="000833D9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32F8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F71ABE" w:rsidRPr="003132F8" w:rsidTr="000833D9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4328D9">
        <w:trPr>
          <w:trHeight w:val="1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F71ABE" w:rsidRPr="00777C45" w:rsidTr="000833D9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F71ABE" w:rsidRPr="009C32C0" w:rsidTr="000833D9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F71ABE" w:rsidRPr="009C32C0" w:rsidTr="000833D9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F71ABE" w:rsidRPr="009C32C0" w:rsidTr="000833D9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4328D9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4328D9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C6672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F71ABE" w:rsidRPr="00946381" w:rsidTr="000833D9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46381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46381" w:rsidTr="000833D9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46381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46381" w:rsidTr="000833D9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B2365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C32C0" w:rsidTr="000833D9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70F40" w:rsidTr="000833D9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F71ABE" w:rsidRPr="00B70F40" w:rsidTr="000833D9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F71ABE" w:rsidRPr="00B70F40" w:rsidTr="000833D9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F71ABE" w:rsidRPr="00777C45" w:rsidTr="000833D9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F71ABE" w:rsidRPr="00777C45" w:rsidTr="000833D9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F71ABE" w:rsidRPr="00991C31" w:rsidTr="000833D9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991C31" w:rsidTr="000833D9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991C31" w:rsidTr="000833D9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C2190" w:rsidRDefault="0078598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B54855" w:rsidTr="000833D9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65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65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46581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46581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760D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0248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760D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6513F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2185,6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F71ABE" w:rsidRPr="00777C45" w:rsidTr="000833D9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2185,6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F71ABE" w:rsidRPr="00B54855" w:rsidTr="000833D9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495,1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71ABE" w:rsidRPr="00777C45" w:rsidTr="000833D9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F71ABE" w:rsidRPr="00777C45" w:rsidTr="000833D9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F71ABE" w:rsidRPr="00991C31" w:rsidTr="000833D9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91C31" w:rsidTr="000833D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DA56C1" w:rsidTr="000833D9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27EBB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27EB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F71ABE" w:rsidRPr="002E19EC" w:rsidTr="000833D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F71ABE" w:rsidRPr="00CC12EB" w:rsidTr="000833D9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CC12EB" w:rsidTr="004328D9">
        <w:trPr>
          <w:trHeight w:val="6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D40A3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CE3BFA" w:rsidTr="000833D9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CE3BFA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CE3BFA" w:rsidTr="000833D9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657B9" w:rsidTr="000833D9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B657B9" w:rsidTr="000833D9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2F22C1" w:rsidTr="000833D9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F71ABE" w:rsidRPr="002F22C1" w:rsidTr="004328D9">
        <w:trPr>
          <w:trHeight w:val="112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2F22C1" w:rsidTr="000833D9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2F22C1" w:rsidTr="000833D9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BD7484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EA6AD3" w:rsidTr="000833D9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6AD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6AD3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F71ABE" w:rsidRPr="008A3A12" w:rsidTr="000833D9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F71ABE" w:rsidRPr="00EA6AD3" w:rsidTr="000833D9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D74A2D" w:rsidRPr="00A557B2" w:rsidRDefault="00B13974" w:rsidP="00A557B2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95F92" w:rsidRPr="00B657B9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E95F92" w:rsidRPr="00B657B9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5F92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DA7DC7" w:rsidRPr="00CE3BFA" w:rsidTr="00DA7DC7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A7DC7" w:rsidRPr="00EA58C8" w:rsidTr="00DA7DC7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A58C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A58C8" w:rsidRDefault="00DA7DC7" w:rsidP="00D8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DA7DC7" w:rsidRPr="003132F8" w:rsidTr="00DA7DC7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DA7DC7" w:rsidRPr="003132F8" w:rsidTr="00DA7DC7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DA7DC7" w:rsidRPr="003132F8" w:rsidTr="00DA7DC7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1729,3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DA7DC7" w:rsidRPr="003132F8" w:rsidTr="00DA7DC7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DA7DC7" w:rsidRPr="003132F8" w:rsidTr="00DA7DC7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132F8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777C45" w:rsidTr="00DA7DC7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DA7DC7" w:rsidRPr="00777C45" w:rsidTr="00DA7DC7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DA7DC7" w:rsidRPr="0017063E" w:rsidTr="00DA7DC7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DA7DC7" w:rsidRPr="002A2830" w:rsidTr="00DA7DC7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DA7DC7" w:rsidRPr="0017063E" w:rsidTr="00DA7DC7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2A2830" w:rsidTr="00DA7DC7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17063E" w:rsidTr="00A557B2">
        <w:trPr>
          <w:trHeight w:val="19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17063E" w:rsidTr="00A557B2">
        <w:trPr>
          <w:trHeight w:val="19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C6672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7063E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9C32C0" w:rsidTr="00DA7DC7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7DC7" w:rsidRPr="009C32C0" w:rsidTr="00DA7DC7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905C6A" w:rsidTr="00DA7DC7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7" w:rsidRPr="00905C6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DA7DC7" w:rsidRPr="00946381" w:rsidTr="00DA7DC7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DA7DC7" w:rsidRPr="00946381" w:rsidTr="00DA7DC7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4638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7DC7" w:rsidRPr="002A2830" w:rsidTr="00DA7DC7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DA7DC7" w:rsidRPr="009C32C0" w:rsidTr="00DA7DC7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DA7DC7" w:rsidRPr="009C32C0" w:rsidTr="00DA7DC7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DA7DC7" w:rsidRPr="002A2830" w:rsidTr="00DA7DC7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DA7DC7" w:rsidRPr="002A2830" w:rsidTr="00DA7DC7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A283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FF4020" w:rsidTr="00DA7DC7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9C32C0" w:rsidTr="00DA7DC7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C32C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905C6A" w:rsidTr="00DA7DC7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05C6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B70F40" w:rsidTr="00DA7DC7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DA7DC7" w:rsidRPr="00B70F40" w:rsidTr="00DA7DC7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DA7DC7" w:rsidRPr="00B70F40" w:rsidTr="00DA7DC7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70F4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DA7DC7" w:rsidRPr="00FF4020" w:rsidTr="00DA7DC7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DA7DC7" w:rsidRPr="003C2190" w:rsidTr="00DA7DC7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DA7DC7" w:rsidRPr="00991C31" w:rsidTr="00DA7DC7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A7DC7" w:rsidRPr="00991C31" w:rsidTr="00DA7DC7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A7DC7" w:rsidRPr="003C2190" w:rsidTr="00DA7DC7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3C219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DA7DC7" w:rsidRPr="00B54855" w:rsidTr="00DA7DC7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B54855" w:rsidTr="00DA7DC7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7DC7" w:rsidTr="00DA7DC7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855E3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4E3C3C" w:rsidTr="00DA7DC7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855E3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4E3C3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4E3C3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Tr="00DA7DC7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855E3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760D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4E3C3C" w:rsidTr="00DA7DC7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0248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760D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4E3C3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4E3C3C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1F6105" w:rsidTr="00DA7DC7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F6105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F610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F610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8D132B" w:rsidTr="00DA7DC7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1F6105" w:rsidRDefault="00DA7DC7" w:rsidP="00D860A6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D132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777C45" w:rsidTr="00DA7DC7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2185,6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DA7DC7" w:rsidRPr="00777C45" w:rsidTr="00DA7DC7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2185,6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777C4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DA7DC7" w:rsidRPr="00B54855" w:rsidTr="00DA7DC7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sz w:val="24"/>
                <w:szCs w:val="24"/>
                <w:lang w:eastAsia="ru-RU"/>
              </w:rPr>
              <w:t>495,1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DA7DC7" w:rsidRPr="00FF4020" w:rsidTr="00DA7DC7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DA7DC7" w:rsidRPr="00FF4020" w:rsidTr="00DA7DC7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DA7DC7" w:rsidRPr="00991C31" w:rsidTr="00DA7DC7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991C31" w:rsidTr="00DA7DC7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991C3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DA56C1" w:rsidTr="00DA7DC7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27EBB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827EB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B54855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A56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DA56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DA56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DA7DC7" w:rsidRPr="00FF4020" w:rsidTr="00DA7DC7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DA7DC7" w:rsidRPr="00CC12EB" w:rsidTr="00A557B2">
        <w:trPr>
          <w:trHeight w:val="9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C12E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C12E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DA7DC7" w:rsidRPr="00CC12EB" w:rsidTr="00A557B2">
        <w:trPr>
          <w:trHeight w:val="7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DD40A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C12E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C12EB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DA7DC7" w:rsidRPr="00CE3BFA" w:rsidTr="00DA7DC7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CE3BF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FF4020" w:rsidTr="00DA7DC7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A7DC7" w:rsidRPr="00FF4020" w:rsidTr="00DA7DC7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DA7DC7" w:rsidRPr="00FF4020" w:rsidTr="00DA7DC7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DA7DC7" w:rsidRPr="002F22C1" w:rsidTr="00DA7DC7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F22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DA7DC7" w:rsidRPr="002F22C1" w:rsidTr="00A557B2">
        <w:trPr>
          <w:trHeight w:val="8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F22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DA7DC7" w:rsidRPr="002F22C1" w:rsidTr="00DA7DC7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F22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DA7DC7" w:rsidRPr="002F22C1" w:rsidTr="00DA7DC7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2F22C1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DA7DC7" w:rsidRPr="00EA6AD3" w:rsidTr="00DA7DC7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A6AD3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505C5A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EA6AD3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DA7DC7" w:rsidRPr="00FF4020" w:rsidTr="00DA7DC7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DA7DC7" w:rsidRPr="00FF4020" w:rsidTr="00DA7DC7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C7" w:rsidRPr="00FF4020" w:rsidRDefault="00DA7DC7" w:rsidP="00D860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DA7DC7" w:rsidRDefault="00DA7DC7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5F92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7E5605" w:rsidRPr="00A557B2" w:rsidRDefault="00B13974" w:rsidP="00A557B2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</w:t>
      </w:r>
      <w:r w:rsidR="00A557B2">
        <w:rPr>
          <w:rFonts w:ascii="Times New Roman" w:hAnsi="Times New Roman"/>
          <w:b/>
          <w:sz w:val="28"/>
        </w:rPr>
        <w:t xml:space="preserve">                       В. Фирсов</w:t>
      </w: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4EDF" w:rsidRDefault="00BD4EDF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D4EDF" w:rsidRDefault="00BD4EDF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ПО  ЦЕЛЕВЫМ</w:t>
      </w:r>
      <w:proofErr w:type="gramEnd"/>
      <w:r>
        <w:rPr>
          <w:rFonts w:ascii="Times New Roman" w:hAnsi="Times New Roman"/>
          <w:b/>
          <w:sz w:val="28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7156E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  И НА ПЛАНОВЫЙ ПЕРИОД 202</w:t>
      </w:r>
      <w:r w:rsidR="007156E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И 202</w:t>
      </w:r>
      <w:r w:rsidR="007156E8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D4EDF" w:rsidRDefault="00BD4EDF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039"/>
        <w:gridCol w:w="1080"/>
        <w:gridCol w:w="999"/>
      </w:tblGrid>
      <w:tr w:rsidR="007E5605" w:rsidRPr="001D5563" w:rsidTr="000833D9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7E5605" w:rsidRPr="001D5563" w:rsidTr="000833D9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05" w:rsidRPr="00EA58C8" w:rsidTr="000833D9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872C8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EA58C8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EA58C8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7E5605" w:rsidRPr="001D5563" w:rsidTr="000833D9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E150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8F0258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7E5605" w:rsidRPr="001D5563" w:rsidTr="000833D9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1"Обеспечение безопасности жизнедеятельности населения и территории </w:t>
            </w: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5C524E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5C524E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2C80" w:rsidP="00872C8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5C524E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 "Благоустройство территории </w:t>
            </w: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75215" w:rsidP="00875215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D0333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7E5605"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D0333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7E5605"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D0333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7E5605"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BA3F22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46145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BA3F22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46145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AE0B9A" w:rsidP="0031359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1695,4</w:t>
            </w:r>
          </w:p>
        </w:tc>
      </w:tr>
      <w:tr w:rsidR="007E5605" w:rsidRPr="001D5563" w:rsidTr="000833D9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AE0B9A" w:rsidP="00AE0B9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1695,4</w:t>
            </w:r>
          </w:p>
        </w:tc>
      </w:tr>
      <w:tr w:rsidR="007E5605" w:rsidRPr="001D5563" w:rsidTr="000833D9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AE0B9A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AE0B9A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1338,5</w:t>
            </w:r>
          </w:p>
        </w:tc>
      </w:tr>
      <w:tr w:rsidR="007E5605" w:rsidRPr="001D5563" w:rsidTr="000833D9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AE0B9A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1338,5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60AE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60AE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60AE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6008FF" w:rsidRDefault="00860AE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860AE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860AE9" w:rsidP="00860AE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1D556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7E5605" w:rsidRPr="001D5563" w:rsidTr="000833D9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  <w:p w:rsidR="007E5605" w:rsidRPr="001D5563" w:rsidRDefault="007E5605" w:rsidP="000833D9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7E5605" w:rsidRPr="001D5563" w:rsidRDefault="007E5605" w:rsidP="000833D9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5563">
              <w:rPr>
                <w:rStyle w:val="af9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D5563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1761,6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1761,6</w:t>
            </w:r>
          </w:p>
        </w:tc>
      </w:tr>
    </w:tbl>
    <w:p w:rsidR="00B13974" w:rsidRPr="00910F4F" w:rsidRDefault="00B13974" w:rsidP="00853AA4">
      <w:pPr>
        <w:spacing w:after="0"/>
        <w:ind w:right="69"/>
        <w:jc w:val="center"/>
        <w:rPr>
          <w:rFonts w:ascii="Times New Roman" w:hAnsi="Times New Roman"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Default="00B13974" w:rsidP="008C66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54FF" w:rsidRDefault="001654FF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8C66C0" w:rsidRDefault="00CC5BB7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5605" w:rsidRPr="00B92ABC" w:rsidRDefault="007E5605" w:rsidP="007E56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24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E5605" w:rsidRDefault="007E5605" w:rsidP="007E560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7E5605" w:rsidRDefault="007E5605" w:rsidP="007E560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6"/>
        <w:gridCol w:w="2803"/>
        <w:gridCol w:w="1089"/>
        <w:gridCol w:w="1058"/>
        <w:gridCol w:w="935"/>
      </w:tblGrid>
      <w:tr w:rsidR="007E5605" w:rsidRPr="006C7D5D" w:rsidTr="00AA4B31">
        <w:trPr>
          <w:trHeight w:val="322"/>
        </w:trPr>
        <w:tc>
          <w:tcPr>
            <w:tcW w:w="1752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47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601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84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</w:t>
            </w:r>
          </w:p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51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</w:tr>
      <w:tr w:rsidR="007E5605" w:rsidRPr="006C7D5D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E5605" w:rsidRPr="006C7D5D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E5605" w:rsidRPr="006C7D5D" w:rsidTr="00AA4B31">
        <w:tc>
          <w:tcPr>
            <w:tcW w:w="1752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97236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36">
              <w:rPr>
                <w:rFonts w:ascii="Times New Roman" w:hAnsi="Times New Roman"/>
                <w:sz w:val="24"/>
                <w:szCs w:val="24"/>
              </w:rPr>
              <w:t>5475,5</w:t>
            </w:r>
          </w:p>
        </w:tc>
        <w:tc>
          <w:tcPr>
            <w:tcW w:w="584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51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EB02D1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EB02D1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EB02D1" w:rsidRDefault="007E5605" w:rsidP="000833D9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EB02D1" w:rsidRDefault="007E5605" w:rsidP="000833D9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97236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36">
              <w:rPr>
                <w:rFonts w:ascii="Times New Roman" w:hAnsi="Times New Roman"/>
                <w:sz w:val="24"/>
                <w:szCs w:val="24"/>
              </w:rPr>
              <w:t>1508,2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97236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36">
              <w:rPr>
                <w:rFonts w:ascii="Times New Roman" w:hAnsi="Times New Roman"/>
                <w:b/>
                <w:sz w:val="24"/>
                <w:szCs w:val="24"/>
              </w:rPr>
              <w:t>7181,8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A97236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4802,5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4920,7</w:t>
            </w:r>
          </w:p>
        </w:tc>
      </w:tr>
    </w:tbl>
    <w:p w:rsidR="007E5605" w:rsidRDefault="007E5605" w:rsidP="007E560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DC4559" w:rsidRPr="009713AB" w:rsidRDefault="00947AAA" w:rsidP="009713A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</w:t>
      </w:r>
      <w:r w:rsidR="009713AB">
        <w:rPr>
          <w:rFonts w:ascii="Times New Roman" w:hAnsi="Times New Roman"/>
          <w:b/>
          <w:sz w:val="28"/>
        </w:rPr>
        <w:t xml:space="preserve">                      В. Фирсов</w:t>
      </w:r>
    </w:p>
    <w:p w:rsidR="00A557B2" w:rsidRDefault="00A557B2" w:rsidP="00C3766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557B2" w:rsidRDefault="00A557B2" w:rsidP="00C3766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664" w:rsidRPr="000149E1" w:rsidRDefault="00C37664" w:rsidP="00C3766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C37664" w:rsidRPr="000149E1" w:rsidRDefault="00C37664" w:rsidP="00C3766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бюджету поселения</w:t>
      </w:r>
    </w:p>
    <w:p w:rsidR="00C37664" w:rsidRDefault="00C37664" w:rsidP="00C3766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37664" w:rsidRPr="003A3EB1" w:rsidRDefault="00C37664" w:rsidP="00C3766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37664" w:rsidRDefault="00C37664" w:rsidP="00C3766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2023 ГОД И НА ПЛАНОВЫЙ ПЕРИОД 2024 И 2025 ГОДОВ</w:t>
      </w:r>
      <w:r>
        <w:rPr>
          <w:rFonts w:ascii="Times New Roman" w:hAnsi="Times New Roman"/>
          <w:sz w:val="28"/>
        </w:rPr>
        <w:t xml:space="preserve"> </w:t>
      </w:r>
    </w:p>
    <w:p w:rsidR="00A557B2" w:rsidRDefault="00A557B2" w:rsidP="00C37664">
      <w:pPr>
        <w:spacing w:after="0"/>
        <w:jc w:val="center"/>
        <w:rPr>
          <w:rFonts w:ascii="Times New Roman" w:hAnsi="Times New Roman"/>
          <w:sz w:val="28"/>
        </w:rPr>
      </w:pPr>
    </w:p>
    <w:p w:rsidR="00A557B2" w:rsidRDefault="00A557B2" w:rsidP="00C37664">
      <w:pPr>
        <w:spacing w:after="0"/>
        <w:jc w:val="center"/>
        <w:rPr>
          <w:rFonts w:ascii="Times New Roman" w:hAnsi="Times New Roman"/>
          <w:sz w:val="28"/>
        </w:rPr>
      </w:pPr>
    </w:p>
    <w:p w:rsidR="00C37664" w:rsidRDefault="00C37664" w:rsidP="00C3766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 w:rsidRPr="00C22C0B">
              <w:rPr>
                <w:rFonts w:ascii="Times New Roman" w:hAnsi="Times New Roman"/>
              </w:rPr>
              <w:t>131,2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6255BD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C22C0B" w:rsidRDefault="00C37664" w:rsidP="00D860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E837A3" w:rsidRDefault="00C37664" w:rsidP="00D8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5E2C35" w:rsidRDefault="00C37664" w:rsidP="00D86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1761,6</w:t>
            </w:r>
          </w:p>
        </w:tc>
      </w:tr>
      <w:tr w:rsidR="00C37664" w:rsidRPr="006255BD" w:rsidTr="00D860A6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7664" w:rsidRPr="003B7B22" w:rsidRDefault="00C37664" w:rsidP="00D8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сфере градостроительной деятельности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5E2C35" w:rsidRDefault="00C37664" w:rsidP="00D86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Default="00C37664" w:rsidP="00D8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7664" w:rsidRPr="006255BD" w:rsidTr="00D860A6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7664" w:rsidRPr="006255BD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7664" w:rsidRPr="006255BD" w:rsidRDefault="00C37664" w:rsidP="00D860A6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64" w:rsidRPr="00261657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1760,4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7664" w:rsidRPr="00261657" w:rsidRDefault="00C37664" w:rsidP="00D860A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1798,6</w:t>
            </w:r>
          </w:p>
        </w:tc>
      </w:tr>
    </w:tbl>
    <w:p w:rsidR="00C37664" w:rsidRPr="0086565F" w:rsidRDefault="00C37664" w:rsidP="00C37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664" w:rsidRPr="0086565F" w:rsidRDefault="00C37664" w:rsidP="00C37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664" w:rsidRDefault="00C37664" w:rsidP="00C3766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37664" w:rsidRDefault="00C37664" w:rsidP="00C3766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В. Фирсов</w:t>
      </w:r>
    </w:p>
    <w:p w:rsidR="00C37664" w:rsidRDefault="00C37664" w:rsidP="00C3766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37664" w:rsidRDefault="00C37664" w:rsidP="00C3766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C14B07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5E" w:rsidRDefault="00B4635E" w:rsidP="00344263">
      <w:pPr>
        <w:spacing w:after="0" w:line="240" w:lineRule="auto"/>
      </w:pPr>
      <w:r>
        <w:separator/>
      </w:r>
    </w:p>
  </w:endnote>
  <w:endnote w:type="continuationSeparator" w:id="0">
    <w:p w:rsidR="00B4635E" w:rsidRDefault="00B4635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761672">
      <w:rPr>
        <w:rFonts w:ascii="Times New Roman" w:hAnsi="Times New Roman"/>
        <w:noProof/>
        <w:sz w:val="28"/>
        <w:szCs w:val="28"/>
      </w:rPr>
      <w:t>21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5E" w:rsidRDefault="00B4635E" w:rsidP="00344263">
      <w:pPr>
        <w:spacing w:after="0" w:line="240" w:lineRule="auto"/>
      </w:pPr>
      <w:r>
        <w:separator/>
      </w:r>
    </w:p>
  </w:footnote>
  <w:footnote w:type="continuationSeparator" w:id="0">
    <w:p w:rsidR="00B4635E" w:rsidRDefault="00B4635E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1C86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66A8"/>
    <w:rsid w:val="00037FEB"/>
    <w:rsid w:val="00040123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4853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2323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57D67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830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724"/>
    <w:rsid w:val="0031612B"/>
    <w:rsid w:val="00317C5D"/>
    <w:rsid w:val="00317CD8"/>
    <w:rsid w:val="00320E6E"/>
    <w:rsid w:val="003220F7"/>
    <w:rsid w:val="003237B9"/>
    <w:rsid w:val="00324D2A"/>
    <w:rsid w:val="00326C9F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464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515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01A"/>
    <w:rsid w:val="003B71FC"/>
    <w:rsid w:val="003B76CC"/>
    <w:rsid w:val="003B7AE5"/>
    <w:rsid w:val="003B7B22"/>
    <w:rsid w:val="003B7C53"/>
    <w:rsid w:val="003B7ED5"/>
    <w:rsid w:val="003C02BD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8D9"/>
    <w:rsid w:val="00432DCF"/>
    <w:rsid w:val="004339AF"/>
    <w:rsid w:val="00433BAB"/>
    <w:rsid w:val="00435198"/>
    <w:rsid w:val="004351DA"/>
    <w:rsid w:val="00437445"/>
    <w:rsid w:val="004376B3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95A"/>
    <w:rsid w:val="00454D44"/>
    <w:rsid w:val="00454F1A"/>
    <w:rsid w:val="0045502C"/>
    <w:rsid w:val="00455D7F"/>
    <w:rsid w:val="00461455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5D7"/>
    <w:rsid w:val="004C285F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9FF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D6D"/>
    <w:rsid w:val="00522431"/>
    <w:rsid w:val="00522D8A"/>
    <w:rsid w:val="0052348A"/>
    <w:rsid w:val="00523BE8"/>
    <w:rsid w:val="00524972"/>
    <w:rsid w:val="00526FB1"/>
    <w:rsid w:val="005315CF"/>
    <w:rsid w:val="005321C3"/>
    <w:rsid w:val="005359CA"/>
    <w:rsid w:val="005360E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47840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047D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524E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19DB"/>
    <w:rsid w:val="005F21EB"/>
    <w:rsid w:val="005F34FD"/>
    <w:rsid w:val="005F3534"/>
    <w:rsid w:val="005F4FD6"/>
    <w:rsid w:val="005F6CF8"/>
    <w:rsid w:val="005F770B"/>
    <w:rsid w:val="006006D7"/>
    <w:rsid w:val="006008FF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274FE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13FE"/>
    <w:rsid w:val="006526F1"/>
    <w:rsid w:val="00654054"/>
    <w:rsid w:val="00654AB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1672"/>
    <w:rsid w:val="00761D13"/>
    <w:rsid w:val="0076220F"/>
    <w:rsid w:val="007623AE"/>
    <w:rsid w:val="00764DA0"/>
    <w:rsid w:val="007652B8"/>
    <w:rsid w:val="00766123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3988"/>
    <w:rsid w:val="00784E7A"/>
    <w:rsid w:val="0078598D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0CFE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3549"/>
    <w:rsid w:val="007C564C"/>
    <w:rsid w:val="007C7463"/>
    <w:rsid w:val="007C7818"/>
    <w:rsid w:val="007C78F0"/>
    <w:rsid w:val="007D1571"/>
    <w:rsid w:val="007D187A"/>
    <w:rsid w:val="007D20D2"/>
    <w:rsid w:val="007D344C"/>
    <w:rsid w:val="007D3971"/>
    <w:rsid w:val="007D4630"/>
    <w:rsid w:val="007D515E"/>
    <w:rsid w:val="007D7E9E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44E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AE9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2C80"/>
    <w:rsid w:val="00874005"/>
    <w:rsid w:val="00875215"/>
    <w:rsid w:val="008760DC"/>
    <w:rsid w:val="00877285"/>
    <w:rsid w:val="008809CA"/>
    <w:rsid w:val="00881EF6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D69"/>
    <w:rsid w:val="008A3F1F"/>
    <w:rsid w:val="008A45E7"/>
    <w:rsid w:val="008A474B"/>
    <w:rsid w:val="008A7B55"/>
    <w:rsid w:val="008B0057"/>
    <w:rsid w:val="008B14AC"/>
    <w:rsid w:val="008B1780"/>
    <w:rsid w:val="008B6C28"/>
    <w:rsid w:val="008C1D0E"/>
    <w:rsid w:val="008C4D45"/>
    <w:rsid w:val="008C5856"/>
    <w:rsid w:val="008C66C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F91"/>
    <w:rsid w:val="008E0301"/>
    <w:rsid w:val="008E150F"/>
    <w:rsid w:val="008E2BDC"/>
    <w:rsid w:val="008E4668"/>
    <w:rsid w:val="008E54A7"/>
    <w:rsid w:val="008E59D7"/>
    <w:rsid w:val="008E6550"/>
    <w:rsid w:val="008F0258"/>
    <w:rsid w:val="008F1057"/>
    <w:rsid w:val="008F1585"/>
    <w:rsid w:val="008F1CC9"/>
    <w:rsid w:val="008F396D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07B64"/>
    <w:rsid w:val="00910F4F"/>
    <w:rsid w:val="00912787"/>
    <w:rsid w:val="00912A4F"/>
    <w:rsid w:val="00912D1B"/>
    <w:rsid w:val="009130B7"/>
    <w:rsid w:val="00913C5C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361"/>
    <w:rsid w:val="009436C7"/>
    <w:rsid w:val="009437FA"/>
    <w:rsid w:val="009444C4"/>
    <w:rsid w:val="009452BF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0BA"/>
    <w:rsid w:val="0097377F"/>
    <w:rsid w:val="00973C01"/>
    <w:rsid w:val="00973C4D"/>
    <w:rsid w:val="009763E1"/>
    <w:rsid w:val="00976463"/>
    <w:rsid w:val="00976670"/>
    <w:rsid w:val="0097681B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D71"/>
    <w:rsid w:val="00A53AD0"/>
    <w:rsid w:val="00A54D55"/>
    <w:rsid w:val="00A557B2"/>
    <w:rsid w:val="00A56E2F"/>
    <w:rsid w:val="00A606C9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5B8C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4E26"/>
    <w:rsid w:val="00A951A2"/>
    <w:rsid w:val="00A96180"/>
    <w:rsid w:val="00A97236"/>
    <w:rsid w:val="00AA0409"/>
    <w:rsid w:val="00AA0958"/>
    <w:rsid w:val="00AA11FC"/>
    <w:rsid w:val="00AA4834"/>
    <w:rsid w:val="00AA4B31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29C2"/>
    <w:rsid w:val="00AC385A"/>
    <w:rsid w:val="00AC77F6"/>
    <w:rsid w:val="00AC7BBB"/>
    <w:rsid w:val="00AD09B3"/>
    <w:rsid w:val="00AD35FE"/>
    <w:rsid w:val="00AD45E4"/>
    <w:rsid w:val="00AE076D"/>
    <w:rsid w:val="00AE0B9A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974"/>
    <w:rsid w:val="00B14109"/>
    <w:rsid w:val="00B15969"/>
    <w:rsid w:val="00B15CD0"/>
    <w:rsid w:val="00B168FE"/>
    <w:rsid w:val="00B16C33"/>
    <w:rsid w:val="00B20EFB"/>
    <w:rsid w:val="00B224EF"/>
    <w:rsid w:val="00B2365E"/>
    <w:rsid w:val="00B244CD"/>
    <w:rsid w:val="00B2499D"/>
    <w:rsid w:val="00B3035B"/>
    <w:rsid w:val="00B30C58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35E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3F22"/>
    <w:rsid w:val="00BA55EA"/>
    <w:rsid w:val="00BA5C8A"/>
    <w:rsid w:val="00BA6CED"/>
    <w:rsid w:val="00BA7982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D7484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4BB9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17C1C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664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33F"/>
    <w:rsid w:val="00D0367D"/>
    <w:rsid w:val="00D06A3E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393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60A6"/>
    <w:rsid w:val="00D877E3"/>
    <w:rsid w:val="00D90A93"/>
    <w:rsid w:val="00D9175F"/>
    <w:rsid w:val="00D92655"/>
    <w:rsid w:val="00D93AAF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A7DC7"/>
    <w:rsid w:val="00DB1C0E"/>
    <w:rsid w:val="00DB37DB"/>
    <w:rsid w:val="00DB5716"/>
    <w:rsid w:val="00DB597D"/>
    <w:rsid w:val="00DB632E"/>
    <w:rsid w:val="00DB67FE"/>
    <w:rsid w:val="00DB72FA"/>
    <w:rsid w:val="00DC140C"/>
    <w:rsid w:val="00DC4559"/>
    <w:rsid w:val="00DC4DBC"/>
    <w:rsid w:val="00DC6165"/>
    <w:rsid w:val="00DC6192"/>
    <w:rsid w:val="00DD07D2"/>
    <w:rsid w:val="00DD0B01"/>
    <w:rsid w:val="00DD1D0C"/>
    <w:rsid w:val="00DD2873"/>
    <w:rsid w:val="00DD40A3"/>
    <w:rsid w:val="00DE2619"/>
    <w:rsid w:val="00DE32D5"/>
    <w:rsid w:val="00DE3F79"/>
    <w:rsid w:val="00DE41EE"/>
    <w:rsid w:val="00DE4EAA"/>
    <w:rsid w:val="00DE4EB9"/>
    <w:rsid w:val="00DE58F7"/>
    <w:rsid w:val="00DE76F0"/>
    <w:rsid w:val="00DF0AD3"/>
    <w:rsid w:val="00DF1664"/>
    <w:rsid w:val="00DF16E8"/>
    <w:rsid w:val="00DF192C"/>
    <w:rsid w:val="00DF39E3"/>
    <w:rsid w:val="00E00E00"/>
    <w:rsid w:val="00E01E24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A20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58C3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65B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751"/>
    <w:rsid w:val="00F63B18"/>
    <w:rsid w:val="00F642E2"/>
    <w:rsid w:val="00F65BF3"/>
    <w:rsid w:val="00F66AA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87FEA"/>
    <w:rsid w:val="00F91851"/>
    <w:rsid w:val="00F91F44"/>
    <w:rsid w:val="00F9392E"/>
    <w:rsid w:val="00F9399B"/>
    <w:rsid w:val="00F94435"/>
    <w:rsid w:val="00F96BE0"/>
    <w:rsid w:val="00F96DFA"/>
    <w:rsid w:val="00FA0FF6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392E8"/>
  <w14:defaultImageDpi w14:val="0"/>
  <w15:docId w15:val="{F92CCCD5-71AA-4128-A97A-099881E5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B9DE-6E62-43A3-9454-8971B65C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52000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7</cp:revision>
  <cp:lastPrinted>2023-01-21T10:16:00Z</cp:lastPrinted>
  <dcterms:created xsi:type="dcterms:W3CDTF">2024-02-13T12:08:00Z</dcterms:created>
  <dcterms:modified xsi:type="dcterms:W3CDTF">2024-04-05T13:11:00Z</dcterms:modified>
</cp:coreProperties>
</file>